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47" w:rsidRPr="000F6B34" w:rsidRDefault="00542047" w:rsidP="005420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6B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Современный ассортимент флокса метельчатого. Каталог. Выпуск 1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Константинова, Светлана Воронина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Издательство: </w:t>
      </w:r>
      <w:hyperlink r:id="rId4" w:tooltip="Дом садовой литературы" w:history="1">
        <w:r w:rsidRPr="005420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Дом садовой литературы</w:t>
        </w:r>
      </w:hyperlink>
      <w:r w:rsidRPr="000F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047" w:rsidRPr="00542047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ISBN</w:t>
      </w:r>
      <w:r w:rsidRPr="000F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978-5-906181-07-7; 2014 г. 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Страниц:</w:t>
      </w:r>
      <w:r w:rsidRPr="0054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B34">
        <w:rPr>
          <w:rFonts w:ascii="Times New Roman" w:eastAsia="Times New Roman" w:hAnsi="Times New Roman" w:cs="Times New Roman"/>
          <w:sz w:val="24"/>
          <w:szCs w:val="24"/>
          <w:lang w:eastAsia="ru-RU"/>
        </w:rPr>
        <w:t>184 стр.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Формат:</w:t>
      </w:r>
      <w:r w:rsidRPr="0054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B34">
        <w:rPr>
          <w:rFonts w:ascii="Times New Roman" w:eastAsia="Times New Roman" w:hAnsi="Times New Roman" w:cs="Times New Roman"/>
          <w:sz w:val="24"/>
          <w:szCs w:val="24"/>
          <w:lang w:eastAsia="ru-RU"/>
        </w:rPr>
        <w:t>170x240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Тираж:</w:t>
      </w:r>
      <w:r w:rsidRPr="0054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B34">
        <w:rPr>
          <w:rFonts w:ascii="Times New Roman" w:eastAsia="Times New Roman" w:hAnsi="Times New Roman" w:cs="Times New Roman"/>
          <w:sz w:val="24"/>
          <w:szCs w:val="24"/>
          <w:lang w:eastAsia="ru-RU"/>
        </w:rPr>
        <w:t>2000 экз.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Переплет:</w:t>
      </w:r>
      <w:r w:rsidRPr="0054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мягкий</w:t>
      </w:r>
    </w:p>
    <w:p w:rsidR="00542047" w:rsidRPr="000F6B34" w:rsidRDefault="00542047" w:rsidP="00542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Бумага:</w:t>
      </w:r>
      <w:r w:rsidRPr="0054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мелованная</w:t>
      </w:r>
    </w:p>
    <w:p w:rsidR="00542047" w:rsidRPr="00542047" w:rsidRDefault="00542047" w:rsidP="00542047">
      <w:pPr>
        <w:rPr>
          <w:rFonts w:ascii="Times New Roman" w:hAnsi="Times New Roman" w:cs="Times New Roman"/>
          <w:sz w:val="24"/>
          <w:szCs w:val="24"/>
        </w:rPr>
      </w:pPr>
    </w:p>
    <w:p w:rsidR="00542047" w:rsidRPr="00542047" w:rsidRDefault="00542047" w:rsidP="00542047">
      <w:pPr>
        <w:rPr>
          <w:rFonts w:ascii="Times New Roman" w:hAnsi="Times New Roman" w:cs="Times New Roman"/>
          <w:sz w:val="24"/>
          <w:szCs w:val="24"/>
        </w:rPr>
      </w:pPr>
      <w:r w:rsidRPr="00542047">
        <w:rPr>
          <w:rFonts w:ascii="Times New Roman" w:hAnsi="Times New Roman" w:cs="Times New Roman"/>
          <w:sz w:val="24"/>
          <w:szCs w:val="24"/>
        </w:rPr>
        <w:t xml:space="preserve">Флоксы метельчатые давно завоевали любовь цветоводов. Разнообразные сорта этих красивых и устойчивых многолетников украшают наши сады и цветники на протяжении долгих лет. И сейчас флоксы находятся на пике садовой моды, о чем говорит, в частности, стабильный интерес к данной культуре многих селекционеров. </w:t>
      </w:r>
    </w:p>
    <w:p w:rsidR="00542047" w:rsidRPr="00542047" w:rsidRDefault="00542047" w:rsidP="00542047">
      <w:pPr>
        <w:rPr>
          <w:rFonts w:ascii="Times New Roman" w:hAnsi="Times New Roman" w:cs="Times New Roman"/>
          <w:sz w:val="24"/>
          <w:szCs w:val="24"/>
        </w:rPr>
      </w:pPr>
      <w:r w:rsidRPr="00542047">
        <w:rPr>
          <w:rFonts w:ascii="Times New Roman" w:hAnsi="Times New Roman" w:cs="Times New Roman"/>
          <w:sz w:val="24"/>
          <w:szCs w:val="24"/>
        </w:rPr>
        <w:t xml:space="preserve">В нашей стране и за рубежом появляются все новые и новые сорта, немалое их количество занимает достойное место в мировом ассортименте. Но за увлечением новым мы не </w:t>
      </w:r>
      <w:proofErr w:type="gramStart"/>
      <w:r w:rsidRPr="00542047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542047">
        <w:rPr>
          <w:rFonts w:ascii="Times New Roman" w:hAnsi="Times New Roman" w:cs="Times New Roman"/>
          <w:sz w:val="24"/>
          <w:szCs w:val="24"/>
        </w:rPr>
        <w:t xml:space="preserve"> ни в коем случае потерять созданные ранее замечательные сорта флоксов. Задача их сохранения и популяризации является как никогда актуальной. </w:t>
      </w:r>
    </w:p>
    <w:p w:rsidR="00542047" w:rsidRPr="00542047" w:rsidRDefault="00542047" w:rsidP="00542047">
      <w:pPr>
        <w:rPr>
          <w:rFonts w:ascii="Times New Roman" w:hAnsi="Times New Roman" w:cs="Times New Roman"/>
          <w:sz w:val="24"/>
          <w:szCs w:val="24"/>
        </w:rPr>
      </w:pPr>
      <w:r w:rsidRPr="00542047">
        <w:rPr>
          <w:rFonts w:ascii="Times New Roman" w:hAnsi="Times New Roman" w:cs="Times New Roman"/>
          <w:sz w:val="24"/>
          <w:szCs w:val="24"/>
        </w:rPr>
        <w:t xml:space="preserve">Данное издание является первым выпуском в задуманной Обществом любителей флоксов серии каталогов, призванной познакомить читателя с основным и перспективным сортиментом флокса метельчатого. </w:t>
      </w:r>
    </w:p>
    <w:p w:rsidR="00542047" w:rsidRPr="00542047" w:rsidRDefault="00542047" w:rsidP="00542047">
      <w:pPr>
        <w:rPr>
          <w:rFonts w:ascii="Times New Roman" w:hAnsi="Times New Roman" w:cs="Times New Roman"/>
          <w:sz w:val="24"/>
          <w:szCs w:val="24"/>
        </w:rPr>
      </w:pPr>
      <w:r w:rsidRPr="00542047">
        <w:rPr>
          <w:rFonts w:ascii="Times New Roman" w:hAnsi="Times New Roman" w:cs="Times New Roman"/>
          <w:sz w:val="24"/>
          <w:szCs w:val="24"/>
        </w:rPr>
        <w:t xml:space="preserve">Составители каталога, селекционер и ландшафтный дизайнер Елена Константинова и куратор выставки Мир Флоксов Светлана Воронина, подошли к выбору сортов с учетом представления всех групп традиционного ассортимента и самых интересных новинок, лучшие из которых являются поистине выдающимися и открывающими собой новые направления в селекции флоксов. </w:t>
      </w:r>
    </w:p>
    <w:p w:rsidR="00B177E4" w:rsidRPr="00542047" w:rsidRDefault="00542047">
      <w:pPr>
        <w:rPr>
          <w:rFonts w:ascii="Times New Roman" w:hAnsi="Times New Roman" w:cs="Times New Roman"/>
          <w:sz w:val="24"/>
          <w:szCs w:val="24"/>
        </w:rPr>
      </w:pPr>
      <w:r w:rsidRPr="00542047">
        <w:rPr>
          <w:rFonts w:ascii="Times New Roman" w:hAnsi="Times New Roman" w:cs="Times New Roman"/>
          <w:sz w:val="24"/>
          <w:szCs w:val="24"/>
        </w:rPr>
        <w:t xml:space="preserve">Помимо качественных иллюстраций, несомненным достоинством издания являются объективные описания сортов, аккумулирующие опыт </w:t>
      </w:r>
      <w:proofErr w:type="spellStart"/>
      <w:r w:rsidRPr="00542047">
        <w:rPr>
          <w:rFonts w:ascii="Times New Roman" w:hAnsi="Times New Roman" w:cs="Times New Roman"/>
          <w:sz w:val="24"/>
          <w:szCs w:val="24"/>
        </w:rPr>
        <w:t>флоксоводов</w:t>
      </w:r>
      <w:proofErr w:type="spellEnd"/>
      <w:r w:rsidRPr="00542047">
        <w:rPr>
          <w:rFonts w:ascii="Times New Roman" w:hAnsi="Times New Roman" w:cs="Times New Roman"/>
          <w:sz w:val="24"/>
          <w:szCs w:val="24"/>
        </w:rPr>
        <w:t xml:space="preserve"> из разных регионов России, в которых отражены характерные особенности, достоинства и недостатки сорта, различные варианты его применения в цветниках.</w:t>
      </w:r>
    </w:p>
    <w:sectPr w:rsidR="00B177E4" w:rsidRPr="00542047" w:rsidSect="00B1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2047"/>
    <w:rsid w:val="00542047"/>
    <w:rsid w:val="00B1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on.ru/brand/247751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2014-07-18T21:09:00Z</dcterms:created>
  <dcterms:modified xsi:type="dcterms:W3CDTF">2014-07-18T21:12:00Z</dcterms:modified>
</cp:coreProperties>
</file>